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944E" w14:textId="3433F865" w:rsidR="00EC6467" w:rsidRPr="00EC6467" w:rsidRDefault="00EC6467" w:rsidP="00EC6467">
      <w:pPr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</w:pPr>
      <w:r w:rsidRPr="00EC6467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 w:bidi="fa-IR"/>
        </w:rPr>
        <w:t>Nr postepowania ZP/</w:t>
      </w:r>
      <w:r w:rsidR="00F62919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 w:bidi="fa-IR"/>
        </w:rPr>
        <w:t>3</w:t>
      </w:r>
      <w:r w:rsidRPr="00EC6467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 w:bidi="fa-IR"/>
        </w:rPr>
        <w:t>/2022</w:t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 xml:space="preserve"> </w:t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ab/>
        <w:t xml:space="preserve"> </w:t>
      </w:r>
      <w:r w:rsidRPr="00EC6467">
        <w:rPr>
          <w:rFonts w:asciiTheme="minorHAnsi" w:hAnsiTheme="minorHAnsi" w:cstheme="minorHAnsi"/>
          <w:b/>
          <w:bCs/>
          <w:sz w:val="24"/>
          <w:szCs w:val="24"/>
          <w:u w:val="single"/>
          <w:lang w:eastAsia="ar-SA" w:bidi="fa-IR"/>
        </w:rPr>
        <w:t>Zał. nr 2 do SWZ</w:t>
      </w:r>
      <w:r w:rsidRPr="00EC6467">
        <w:rPr>
          <w:rFonts w:asciiTheme="minorHAnsi" w:hAnsiTheme="minorHAnsi" w:cstheme="minorHAnsi"/>
          <w:b/>
          <w:bCs/>
          <w:sz w:val="24"/>
          <w:szCs w:val="24"/>
          <w:lang w:eastAsia="ar-SA" w:bidi="fa-IR"/>
        </w:rPr>
        <w:t xml:space="preserve"> </w:t>
      </w:r>
    </w:p>
    <w:p w14:paraId="2F98AB12" w14:textId="683EE90D" w:rsidR="00DA0B03" w:rsidRPr="00EC6467" w:rsidRDefault="00DA0B03" w:rsidP="00DA0B03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pPr w:leftFromText="141" w:rightFromText="141" w:vertAnchor="text" w:tblpX="-856" w:tblpY="1"/>
        <w:tblOverlap w:val="never"/>
        <w:tblW w:w="14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559"/>
        <w:gridCol w:w="5245"/>
      </w:tblGrid>
      <w:tr w:rsidR="00EC6467" w:rsidRPr="00572101" w14:paraId="3B415833" w14:textId="77777777" w:rsidTr="008F55C2">
        <w:trPr>
          <w:trHeight w:val="268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16877" w14:textId="4814265E" w:rsidR="00EC6467" w:rsidRPr="00B83078" w:rsidRDefault="00EC6467" w:rsidP="00EC6467">
            <w:pPr>
              <w:ind w:left="127" w:right="-32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467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ar-SA" w:bidi="fa-IR"/>
              </w:rPr>
              <w:t>Zadanie nr 1</w:t>
            </w:r>
          </w:p>
        </w:tc>
      </w:tr>
      <w:tr w:rsidR="00B83078" w:rsidRPr="00572101" w14:paraId="0EB5948D" w14:textId="77777777" w:rsidTr="008F55C2">
        <w:trPr>
          <w:trHeight w:val="268"/>
        </w:trPr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551A8" w14:textId="3A0B0D8F" w:rsidR="00B83078" w:rsidRPr="00B83078" w:rsidRDefault="00B83078" w:rsidP="00B83078">
            <w:pPr>
              <w:ind w:left="127" w:right="-32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83078">
              <w:rPr>
                <w:rFonts w:asciiTheme="minorHAnsi" w:hAnsiTheme="minorHAnsi" w:cstheme="minorHAnsi"/>
                <w:b/>
                <w:bCs/>
                <w:u w:val="single"/>
              </w:rPr>
              <w:t xml:space="preserve">Kardiomonitor-defibrylator – </w:t>
            </w:r>
            <w:r w:rsidRPr="00572101">
              <w:rPr>
                <w:rFonts w:asciiTheme="minorHAnsi" w:hAnsiTheme="minorHAnsi" w:cstheme="minorHAnsi"/>
                <w:b/>
                <w:bCs/>
                <w:u w:val="single"/>
              </w:rPr>
              <w:t>3</w:t>
            </w:r>
            <w:r w:rsidRPr="00B83078">
              <w:rPr>
                <w:rFonts w:asciiTheme="minorHAnsi" w:hAnsiTheme="minorHAnsi" w:cstheme="minorHAnsi"/>
                <w:b/>
                <w:bCs/>
                <w:u w:val="single"/>
              </w:rPr>
              <w:t xml:space="preserve"> szt.</w:t>
            </w:r>
          </w:p>
          <w:p w14:paraId="4E2A9E47" w14:textId="747699D1" w:rsidR="00B83078" w:rsidRPr="00B83078" w:rsidRDefault="00B83078" w:rsidP="00B83078">
            <w:pPr>
              <w:ind w:left="127" w:right="-32"/>
              <w:rPr>
                <w:rFonts w:asciiTheme="minorHAnsi" w:hAnsiTheme="minorHAnsi" w:cstheme="minorHAnsi"/>
                <w:b/>
                <w:bCs/>
              </w:rPr>
            </w:pPr>
            <w:r w:rsidRPr="00B83078">
              <w:rPr>
                <w:rFonts w:asciiTheme="minorHAnsi" w:hAnsiTheme="minorHAnsi" w:cstheme="minorHAnsi"/>
                <w:b/>
                <w:bCs/>
              </w:rPr>
              <w:t>Rok produkcji min. 202</w:t>
            </w:r>
            <w:r w:rsidRPr="00572101">
              <w:rPr>
                <w:rFonts w:asciiTheme="minorHAnsi" w:hAnsiTheme="minorHAnsi" w:cstheme="minorHAnsi"/>
                <w:b/>
                <w:bCs/>
              </w:rPr>
              <w:t>2</w:t>
            </w:r>
            <w:r w:rsidRPr="00B83078">
              <w:rPr>
                <w:rFonts w:asciiTheme="minorHAnsi" w:hAnsiTheme="minorHAnsi" w:cstheme="minorHAnsi"/>
                <w:b/>
                <w:bCs/>
              </w:rPr>
              <w:t>r. (podać): ………………………..</w:t>
            </w:r>
          </w:p>
          <w:p w14:paraId="5741B47A" w14:textId="01A48F52" w:rsidR="00B83078" w:rsidRPr="00572101" w:rsidRDefault="00B83078" w:rsidP="00B83078">
            <w:pPr>
              <w:ind w:left="127" w:right="-32"/>
              <w:rPr>
                <w:rFonts w:asciiTheme="minorHAnsi" w:hAnsiTheme="minorHAnsi" w:cstheme="minorHAnsi"/>
                <w:b/>
                <w:bCs/>
              </w:rPr>
            </w:pPr>
            <w:r w:rsidRPr="00572101">
              <w:rPr>
                <w:rFonts w:asciiTheme="minorHAnsi" w:hAnsiTheme="minorHAnsi" w:cstheme="minorHAnsi"/>
                <w:b/>
                <w:bCs/>
              </w:rPr>
              <w:t>Nazwa i adres producenta: ………………………………………..</w:t>
            </w:r>
          </w:p>
        </w:tc>
      </w:tr>
      <w:tr w:rsidR="00A06060" w:rsidRPr="00572101" w14:paraId="5BE545B5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17813" w14:textId="39905A12" w:rsidR="00A06060" w:rsidRPr="00572101" w:rsidRDefault="00A06060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b/>
                <w:bCs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b/>
                <w:bCs/>
                <w:kern w:val="1"/>
                <w:lang w:eastAsia="fa-IR" w:bidi="fa-IR"/>
              </w:rPr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9C7AE" w14:textId="30BF4972" w:rsidR="00A06060" w:rsidRPr="00572101" w:rsidRDefault="00A06060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b/>
                <w:bCs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b/>
                <w:bCs/>
                <w:kern w:val="1"/>
                <w:lang w:eastAsia="fa-IR" w:bidi="fa-IR"/>
              </w:rPr>
              <w:t>Dwunasto-odprowadzeniowy defibrylator z nieinwazyjnym pomiarem</w:t>
            </w:r>
          </w:p>
          <w:p w14:paraId="473E2518" w14:textId="77777777" w:rsidR="00A06060" w:rsidRPr="00572101" w:rsidRDefault="00A06060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b/>
                <w:bCs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b/>
                <w:bCs/>
                <w:kern w:val="1"/>
                <w:lang w:eastAsia="fa-IR" w:bidi="fa-IR"/>
              </w:rPr>
              <w:t xml:space="preserve">ciśnienia krwi, funkcją pomiaru stężenia: SpO2, kapnografem i teletransmisją (podać producenta i model)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1DD1D" w14:textId="7ACAB9C5" w:rsidR="00A06060" w:rsidRPr="00572101" w:rsidRDefault="00A06060" w:rsidP="00B83078">
            <w:pPr>
              <w:widowControl w:val="0"/>
              <w:spacing w:line="100" w:lineRule="atLeast"/>
              <w:ind w:left="-14" w:firstLine="14"/>
              <w:jc w:val="center"/>
              <w:textAlignment w:val="baseline"/>
              <w:rPr>
                <w:rFonts w:asciiTheme="minorHAnsi" w:eastAsia="Andale Sans UI" w:hAnsiTheme="minorHAnsi" w:cstheme="minorHAnsi"/>
                <w:b/>
                <w:bCs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b/>
                <w:bCs/>
                <w:color w:val="000000" w:themeColor="text1"/>
                <w:kern w:val="1"/>
                <w:lang w:val="de-DE" w:bidi="fa-IR"/>
              </w:rPr>
              <w:t>Wartość wymagana, ocena punktowa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C81BE" w14:textId="77777777" w:rsidR="00A06060" w:rsidRPr="00572101" w:rsidRDefault="00A06060" w:rsidP="00B83078">
            <w:pPr>
              <w:ind w:left="-103" w:right="-3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2101">
              <w:rPr>
                <w:rFonts w:asciiTheme="minorHAnsi" w:hAnsiTheme="minorHAnsi" w:cstheme="minorHAnsi"/>
                <w:b/>
                <w:bCs/>
              </w:rPr>
              <w:t>Opis spełnienia</w:t>
            </w:r>
          </w:p>
          <w:p w14:paraId="627A388D" w14:textId="77777777" w:rsidR="00A06060" w:rsidRPr="00572101" w:rsidRDefault="00A06060" w:rsidP="00B83078">
            <w:pPr>
              <w:widowControl w:val="0"/>
              <w:spacing w:before="120" w:after="120"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b/>
                <w:bCs/>
                <w:kern w:val="1"/>
                <w:lang w:val="de-DE" w:bidi="fa-IR"/>
              </w:rPr>
            </w:pPr>
            <w:r w:rsidRPr="00572101">
              <w:rPr>
                <w:rFonts w:asciiTheme="minorHAnsi" w:hAnsiTheme="minorHAnsi" w:cstheme="minorHAnsi"/>
                <w:b/>
                <w:bCs/>
              </w:rPr>
              <w:t>(dokładnie podać markę, model, oferowane urządzenia)</w:t>
            </w:r>
          </w:p>
        </w:tc>
      </w:tr>
      <w:tr w:rsidR="00A06060" w:rsidRPr="00572101" w14:paraId="390A92CF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42E956" w14:textId="674814FD" w:rsidR="00A06060" w:rsidRPr="00572101" w:rsidRDefault="00A06060" w:rsidP="00B83078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1</w:t>
            </w:r>
            <w:r w:rsid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58E3ED" w14:textId="5D184CB0" w:rsidR="00A06060" w:rsidRPr="00572101" w:rsidRDefault="00A06060" w:rsidP="00B83078">
            <w:pPr>
              <w:widowControl w:val="0"/>
              <w:spacing w:line="100" w:lineRule="atLeast"/>
              <w:jc w:val="both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</w:t>
            </w:r>
            <w:r w:rsidRPr="00572101">
              <w:rPr>
                <w:rFonts w:asciiTheme="minorHAnsi" w:hAnsiTheme="minorHAnsi" w:cstheme="minorHAnsi"/>
              </w:rPr>
              <w:t>Nie używany, fabrycznie nowy, nie regenerowany, w pełni sprawny, kategorii I, wolny od wad materiałowych, produkcyjnych i prawnych, nie pochodzący z ekspozycji, wyprodukowany nie wcześniej niż w 2022 r.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055BA" w14:textId="7CEFD131" w:rsidR="00A06060" w:rsidRPr="00572101" w:rsidRDefault="00A06060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T</w:t>
            </w:r>
            <w:r w:rsidR="00BA4B05"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ak</w:t>
            </w: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 – 1 pkt </w:t>
            </w:r>
          </w:p>
          <w:p w14:paraId="372CE1C0" w14:textId="5BE05EC4" w:rsidR="00A06060" w:rsidRPr="00572101" w:rsidRDefault="00A06060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</w:t>
            </w:r>
            <w:r w:rsidR="00BA4B05"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ie</w:t>
            </w: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D56BE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3FD524A6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54694" w14:textId="439DD1B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  <w:t>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997FD" w14:textId="12117AB9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  <w:t xml:space="preserve"> Aparat przenośny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A5832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45188726" w14:textId="5AB65147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58629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</w:p>
        </w:tc>
      </w:tr>
      <w:tr w:rsidR="00A06060" w:rsidRPr="00572101" w14:paraId="69FB43A1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37A8C" w14:textId="7BE48780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05E9F" w14:textId="5D6672CA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Akumulatory litowo-jonowe, bez efektu pamięci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8E5D7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344AE8BB" w14:textId="307622CD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F2826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4E0BA3ED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CEAE2" w14:textId="092F4086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4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951A0" w14:textId="1E0246E2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Ładowarka do akumulatorów min. dwustanowiskowa, zasilana prądem 12-28 </w:t>
            </w: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lastRenderedPageBreak/>
              <w:t>V i 230V: wbudowana w defibrylator lub zewnętrzny moduł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1E711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lastRenderedPageBreak/>
              <w:t xml:space="preserve">Tak – 1 pkt </w:t>
            </w:r>
          </w:p>
          <w:p w14:paraId="683D2BC2" w14:textId="12AA53CA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lastRenderedPageBreak/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49A01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34E67744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F93F2E" w14:textId="74CB1471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F9A4A8" w14:textId="3B8459F2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Czas pracy na jednym akumulatorze: min. 160 minut lub 180 wyładowań energią 200J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5D3357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5E2E916E" w14:textId="31876AF8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8DFEFB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7C084C9A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3D16" w14:textId="2DDC22FF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490" w14:textId="61F80A54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  <w:t xml:space="preserve"> Ciężar defibrylatora poniżej 10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F882F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2A569664" w14:textId="5BB82F9D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3825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</w:p>
        </w:tc>
      </w:tr>
      <w:tr w:rsidR="00A06060" w:rsidRPr="00572101" w14:paraId="3F88DC15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96AD" w14:textId="7137527F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1B5E2" w14:textId="28DF5482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Codzienny autotest bez udziału użytkownika, bez konieczności włączania urządzenia.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7913F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58FB568C" w14:textId="715BF759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42295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63288394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16816" w14:textId="7264C560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8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620E2" w14:textId="4A084B05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Odporność na kurz i wodę: min.: IP 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D0CE3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3D486C79" w14:textId="0B544E8A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63241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325F170E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60AD1" w14:textId="1EF4DBCE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9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015CA" w14:textId="723A15FE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Kolorowy ekran LCD o przekątnej min.: 6,5 cala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5B12A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2BB0AFBD" w14:textId="3E7A7877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2B8D5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718064CA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97608" w14:textId="6A2BCFDF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  <w:t>10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0BFBD6" w14:textId="54B76BD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  <w:t xml:space="preserve"> Defibrylacja synchroniczna i asynchroniczna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C4FC2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36C8EE00" w14:textId="053CC037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F44C0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</w:p>
        </w:tc>
      </w:tr>
      <w:tr w:rsidR="00A06060" w:rsidRPr="00572101" w14:paraId="10E2ED05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5ED5E" w14:textId="00BF5BAE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11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E14F8" w14:textId="4E43C08F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Defibrylacja manualna i w trybie AED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F4E59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19B74D41" w14:textId="6129BFC9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B8451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3C6C361F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46D241" w14:textId="78962F0F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12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1D494C" w14:textId="53AEAE98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Dwufazowa fala defibrylacji w zakresie energii minimum od 2 do 200 J.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AF6C1F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71919E7B" w14:textId="79D39C87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lastRenderedPageBreak/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79C586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65702D4D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C0BB6" w14:textId="5231C7CB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12A48" w14:textId="215087EA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Dostępne poziomy energii zewnętrznej: min.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DAE2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246FBFEF" w14:textId="2861E30D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2FB01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695796D4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18B2" w14:textId="26B24C55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9AFE4" w14:textId="4D1BE364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Defibrylacja przez łyżki twarde i elektrody naklejane transparentne w RTG, </w:t>
            </w:r>
            <w:r w:rsidRPr="00572101"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  <w:t>na wyposażeniu łyżki dziecięce.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201F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491D6EC2" w14:textId="72ED1A27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D369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</w:p>
        </w:tc>
      </w:tr>
      <w:tr w:rsidR="00A06060" w:rsidRPr="00572101" w14:paraId="6FDED0D6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B80DB" w14:textId="7476152E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6F39C" w14:textId="318D681E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Łyżki twarde z regulacją energii defibrylacji, wyposażone w przycisk umożliwiający drukowanie.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142A8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1C3C936C" w14:textId="6A36DD80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0515A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04150206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4F7EC" w14:textId="2F174CB8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8308" w14:textId="04FCC389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Stymulacja przezskórna w trybie sztywnym i na żądanie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C79B9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27038AA5" w14:textId="0636A293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AB362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1CC991AC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B276E" w14:textId="640D256E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CC228" w14:textId="6C23A2E3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Częstotliwość stymulacji min.: od 40 do 140 impulsów na minutę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7983F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69C143D5" w14:textId="3368A797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3146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53298FE6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6EF64" w14:textId="311F499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2A58F" w14:textId="2FF946F1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Regulacja prądu stymulacji w zakresie min.: od 0 do 140 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2BB0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33D63531" w14:textId="7582E4FD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7543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15A4FEB0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661A8" w14:textId="58AE0E99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AC8F" w14:textId="47C512F0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  <w:t xml:space="preserve"> Odczyt 3 i 12 odprowadzeń EKG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7A6E3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6218BFBE" w14:textId="09EA1860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0B509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</w:p>
        </w:tc>
      </w:tr>
      <w:tr w:rsidR="00A06060" w:rsidRPr="00572101" w14:paraId="623F8190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0A555" w14:textId="5D03A31B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3BEA2" w14:textId="5EB1BED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Automatyczna interpretacja i diagnoza 12-odprowadzeniowego badania EKG uwzględniająca wiek i płeć pacjenta.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5E068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74151933" w14:textId="006EE534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lastRenderedPageBreak/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4BD40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6A11C0EE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98D77" w14:textId="4AD9EB8A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  <w:t>21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61256" w14:textId="36334C64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eastAsia="fa-IR" w:bidi="fa-IR"/>
              </w:rPr>
              <w:t xml:space="preserve"> Alarmy częstości akcji serca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BB343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502A5278" w14:textId="0DF8F41A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AAEA6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</w:p>
        </w:tc>
      </w:tr>
      <w:tr w:rsidR="00A06060" w:rsidRPr="00572101" w14:paraId="7C8A804F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49112" w14:textId="6D8CA9EB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22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6DCF3" w14:textId="7A5AE33F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Zakres pomiaru akcji serca min.: od 20 do 300 uderzeń/minutę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93176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43372B79" w14:textId="35AB2F32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B8897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4737F017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48A2A" w14:textId="160F5046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23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DE919A" w14:textId="121F5B3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Zakres wzmocnienia EKG min.: od 0,5 do 3,0 mV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E54E7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148480A3" w14:textId="094BDD31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7AFD4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6B381E98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78956" w14:textId="362A9AED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24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2E9DD" w14:textId="76D62C8C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Prezentacja zapisu EKG: min.: 3 kanały na ekranie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147EB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390278EF" w14:textId="1AE0C5CD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644C3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574FFFA4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141CC" w14:textId="080C3A83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25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7D5D8" w14:textId="67A36DB2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Wydruk EKG na papierze o szerokości min.: 65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0FFF2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67138F0A" w14:textId="7337C2C6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36F16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76A0A49C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51B1F9" w14:textId="636A0B3B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26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431B8A" w14:textId="3FC7D5BA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Pamięć wewnętrzna wszystkich rejestrowanych danych (imię i nazwisko, wiek, badane parametry życiowe)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381A4B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5A846B34" w14:textId="2C558C89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117D36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490A3468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1CC87" w14:textId="39DC455E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98043" w14:textId="1B9B5060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Moduł nieinwazyjnego pomiaru stężenia SpO2 we krwi w zakresie min.:                               od 50 do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D1CB6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25AA8812" w14:textId="5143741E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2EC97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7D4050DA" w14:textId="77777777" w:rsidTr="00B83078">
        <w:trPr>
          <w:trHeight w:val="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7E5E8" w14:textId="791F952F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24089" w14:textId="742E1964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Moduł nieinwazyjnego pomiaru ciśnienia krwi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A825C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6352A5A7" w14:textId="2AF7C6A2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lastRenderedPageBreak/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9E85B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5048D2BC" w14:textId="77777777" w:rsidTr="00B83078">
        <w:trPr>
          <w:trHeight w:val="164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784E6" w14:textId="0249E079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29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C6919" w14:textId="586B16DA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Moduł pomiaru EtCO2 w strumieniu bocznym w zakresie min.:  0-99 mmHg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C0C11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2588C44B" w14:textId="5DB7D27F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F2D6B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72214A6D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DEF78" w14:textId="7F4155A4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30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D216D" w14:textId="73E30C3B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Możliwość rozbudowy o moduł pomiaru temperatury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348BF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4EF8003A" w14:textId="2EDAB5D5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DA2AA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</w:p>
        </w:tc>
      </w:tr>
      <w:tr w:rsidR="00A06060" w:rsidRPr="00572101" w14:paraId="459DD499" w14:textId="77777777" w:rsidTr="00B83078">
        <w:trPr>
          <w:trHeight w:val="335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FA64" w14:textId="1D67E621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31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7840E" w14:textId="154F7FAB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Możliwość rozbudowy o moduł inwazyjnego pomiaru ciśnienia krwi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E7C55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13E1D9F8" w14:textId="6A747516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3B125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</w:p>
        </w:tc>
      </w:tr>
      <w:tr w:rsidR="00A06060" w:rsidRPr="00572101" w14:paraId="32BEED7F" w14:textId="77777777" w:rsidTr="00B83078">
        <w:trPr>
          <w:trHeight w:val="143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E9E1F" w14:textId="76193A5F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32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086F3" w14:textId="437794AA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Mocowanie ścienne w przedziale medycznym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CAD47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7D85D591" w14:textId="31503FEE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F0BD9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</w:p>
        </w:tc>
      </w:tr>
      <w:tr w:rsidR="00A06060" w:rsidRPr="00572101" w14:paraId="037D4AF1" w14:textId="77777777" w:rsidTr="00B83078">
        <w:trPr>
          <w:trHeight w:val="26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E3FCC0" w14:textId="1D3F838B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33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F7C991" w14:textId="4C2563F8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Wspomaganie resuscytacji:</w:t>
            </w:r>
          </w:p>
          <w:p w14:paraId="58FC9CF6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a/ Metronom RKO pracujący w czterech trybach: dorosły niezaintubowany,                            dorosły zaintubowany, dziecko zaintubowane, dziecko niezaintubowane</w:t>
            </w:r>
          </w:p>
          <w:p w14:paraId="6E1E68AC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b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b/>
                <w:kern w:val="1"/>
                <w:lang w:eastAsia="fa-IR" w:bidi="fa-IR"/>
              </w:rPr>
              <w:t xml:space="preserve"> LUB</w:t>
            </w:r>
          </w:p>
          <w:p w14:paraId="1FA2907D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b/ Wskaźnik prezentujący głębokość i częstotliwość uciśnięć na ekranie defibrylatora wraz z podpowiedziami.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EB15DB5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3A8DC495" w14:textId="2564D733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BB524E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70126F45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6274" w14:textId="0C6E750C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7785B" w14:textId="02E035B8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Wyposażenie dodatkowe defibrylatora:</w:t>
            </w:r>
          </w:p>
          <w:p w14:paraId="014110B5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- akumulatory litowo-jonowe, bez efektu pamięci: 3 sztuki,</w:t>
            </w:r>
          </w:p>
          <w:p w14:paraId="382A9478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- kompletny kabel EKG 12 odprowadzeniowy (wiązka przedsercowa plus wiązka </w:t>
            </w: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lastRenderedPageBreak/>
              <w:t>kończynowa):  2 sztuki,</w:t>
            </w:r>
          </w:p>
          <w:p w14:paraId="548E9995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- kabel do defibrylacji/stymulacji/ kardiowersji przez elektrody naklejane: 1 sztuka,</w:t>
            </w:r>
          </w:p>
          <w:p w14:paraId="7DA6D433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- elektrody do defibrylacji/stymulacji/kardiowersji: 2 sztuki,</w:t>
            </w:r>
          </w:p>
          <w:p w14:paraId="04279806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- łyżki twarde do defibrylacji zintegrowane lub z nakładkami pediatrycznymi: 1 komplet,</w:t>
            </w:r>
          </w:p>
          <w:p w14:paraId="7DFFDC71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- torba transportowa z paskiem na ramię: 1 sztuka,</w:t>
            </w:r>
          </w:p>
          <w:p w14:paraId="5BB8D914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- certyfikowane mocowanie do zawieszenia defibrylatora w ambulansie: 1 sztuka</w:t>
            </w:r>
          </w:p>
          <w:p w14:paraId="5D6CC22F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- wężyk do nieinwazyjnego pomiaru ciśnienia krwi: 1 sztuka,</w:t>
            </w:r>
          </w:p>
          <w:p w14:paraId="306270D3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- mankiet do nieinwazyjnego pomiaru ciśnienia krwi dla dorosłych: 1 sztuka</w:t>
            </w:r>
          </w:p>
          <w:p w14:paraId="4B8F09C5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- czujnik do pomiaru SpO2 dla dorosłych: 1 sztuka,</w:t>
            </w:r>
          </w:p>
          <w:p w14:paraId="4976B078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- telefon lub modem do teletransmisji: 1 sztuka</w:t>
            </w:r>
          </w:p>
          <w:p w14:paraId="695CC6A1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- kaniule do pomiaru EtCO2 dla pacjentów dorosłych: 25 sztuk.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08F7A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lastRenderedPageBreak/>
              <w:t xml:space="preserve">Tak – 1 pkt </w:t>
            </w:r>
          </w:p>
          <w:p w14:paraId="273D02EE" w14:textId="32AD0DE4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62246" w14:textId="77777777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</w:p>
        </w:tc>
      </w:tr>
      <w:tr w:rsidR="00A06060" w:rsidRPr="00572101" w14:paraId="458C568A" w14:textId="77777777" w:rsidTr="00B8307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7175A" w14:textId="33991E8F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6E794" w14:textId="5ADB70A9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Teletransmisja 12 odprowadzeniowego EKG </w:t>
            </w:r>
            <w:r w:rsidRPr="00572101">
              <w:rPr>
                <w:rFonts w:asciiTheme="minorHAnsi" w:eastAsia="Andale Sans UI" w:hAnsiTheme="minorHAnsi" w:cstheme="minorHAnsi"/>
                <w:b/>
                <w:kern w:val="1"/>
                <w:lang w:eastAsia="fa-IR" w:bidi="fa-IR"/>
              </w:rPr>
              <w:t>z wykorzystaniem obecnie użytkowanego przez Zamawiającego systemu teletransmisji   t.j. „LIFENET”.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14E0A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50CEF06E" w14:textId="475B9A44" w:rsidR="00A06060" w:rsidRPr="00572101" w:rsidRDefault="00BA4B05" w:rsidP="00B83078">
            <w:pPr>
              <w:widowControl w:val="0"/>
              <w:spacing w:line="100" w:lineRule="atLeast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A99BB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A06060" w:rsidRPr="00572101" w14:paraId="22A183C0" w14:textId="77777777" w:rsidTr="00B8307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455D2" w14:textId="79ECB991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E2622" w14:textId="04F7C9E9" w:rsidR="00A06060" w:rsidRPr="00572101" w:rsidRDefault="00A06060" w:rsidP="00B83078">
            <w:pPr>
              <w:widowControl w:val="0"/>
              <w:spacing w:line="100" w:lineRule="atLeast"/>
              <w:textAlignment w:val="baseline"/>
              <w:rPr>
                <w:rFonts w:asciiTheme="minorHAnsi" w:eastAsia="Andale Sans UI" w:hAnsiTheme="minorHAnsi" w:cstheme="minorHAnsi"/>
                <w:i/>
                <w:kern w:val="1"/>
                <w:lang w:eastAsia="fa-IR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t xml:space="preserve"> Przeglądy, zgodnie z instrukcja obsługi, w okresie gwarancji w cenie dostawy przedmiotu zamówienia (minimum jeden przegląd po pierwszym roku użytkowania).Autoryzowany serwis na terenie Polski (podać nazwę i siedzibę serwisu). Dostępność serwisu, oprogramowania i części zamiennych, przez co </w:t>
            </w:r>
            <w:r w:rsidRPr="00572101">
              <w:rPr>
                <w:rFonts w:asciiTheme="minorHAnsi" w:eastAsia="Andale Sans UI" w:hAnsiTheme="minorHAnsi" w:cstheme="minorHAnsi"/>
                <w:kern w:val="1"/>
                <w:lang w:eastAsia="fa-IR" w:bidi="fa-IR"/>
              </w:rPr>
              <w:lastRenderedPageBreak/>
              <w:t>najmniej 8 lat od daty dostawy.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9B82C" w14:textId="77777777" w:rsidR="00A06060" w:rsidRPr="00572101" w:rsidRDefault="00A06060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  <w:p w14:paraId="203A0B3B" w14:textId="77777777" w:rsidR="00BA4B05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t xml:space="preserve">Tak – 1 pkt </w:t>
            </w:r>
          </w:p>
          <w:p w14:paraId="7D11BEDC" w14:textId="6D209A71" w:rsidR="00A06060" w:rsidRPr="00572101" w:rsidRDefault="00BA4B05" w:rsidP="00B83078">
            <w:pPr>
              <w:widowControl w:val="0"/>
              <w:spacing w:line="100" w:lineRule="atLeast"/>
              <w:ind w:left="709" w:hanging="709"/>
              <w:jc w:val="center"/>
              <w:textAlignment w:val="baseline"/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</w:pPr>
            <w:r w:rsidRPr="00572101">
              <w:rPr>
                <w:rFonts w:asciiTheme="minorHAnsi" w:eastAsia="Andale Sans UI" w:hAnsiTheme="minorHAnsi" w:cstheme="minorHAnsi"/>
                <w:kern w:val="1"/>
                <w:lang w:val="de-DE" w:bidi="fa-IR"/>
              </w:rPr>
              <w:lastRenderedPageBreak/>
              <w:t>Nie – 0 pkt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3E94C" w14:textId="77777777" w:rsidR="00A06060" w:rsidRPr="00572101" w:rsidRDefault="00A06060" w:rsidP="00B83078">
            <w:pPr>
              <w:widowControl w:val="0"/>
              <w:spacing w:before="120" w:after="12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</w:p>
        </w:tc>
      </w:tr>
      <w:tr w:rsidR="00EC6467" w:rsidRPr="00572101" w14:paraId="067549BD" w14:textId="77777777" w:rsidTr="001F4872">
        <w:trPr>
          <w:trHeight w:val="558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C0FC1" w14:textId="44EB095E" w:rsidR="00EC6467" w:rsidRPr="00EC6467" w:rsidRDefault="00EC6467" w:rsidP="00EC6467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6467"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ar-SA" w:bidi="fa-IR"/>
              </w:rPr>
              <w:t xml:space="preserve">Zadanie nr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ar-SA" w:bidi="fa-IR"/>
              </w:rPr>
              <w:t>2</w:t>
            </w:r>
          </w:p>
        </w:tc>
      </w:tr>
      <w:tr w:rsidR="00B83078" w:rsidRPr="00572101" w14:paraId="67CD7D31" w14:textId="77777777" w:rsidTr="001F4872">
        <w:trPr>
          <w:trHeight w:val="558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9A12C" w14:textId="556E1EC4" w:rsidR="00B83078" w:rsidRPr="00572101" w:rsidRDefault="00B83078" w:rsidP="00B83078"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83078">
              <w:rPr>
                <w:rFonts w:asciiTheme="minorHAnsi" w:eastAsia="SimSun" w:hAnsiTheme="minorHAnsi" w:cstheme="minorHAnsi"/>
                <w:b/>
                <w:kern w:val="3"/>
                <w:u w:val="single"/>
              </w:rPr>
              <w:t xml:space="preserve">Urządzenie do wspomagania kompresji klatki piersiowej </w:t>
            </w:r>
            <w:r w:rsidRPr="00572101">
              <w:rPr>
                <w:rFonts w:asciiTheme="minorHAnsi" w:eastAsia="SimSun" w:hAnsiTheme="minorHAnsi" w:cstheme="minorHAnsi"/>
                <w:b/>
                <w:kern w:val="3"/>
                <w:u w:val="single"/>
              </w:rPr>
              <w:t xml:space="preserve">- </w:t>
            </w:r>
            <w:r w:rsidRPr="00572101">
              <w:rPr>
                <w:rFonts w:asciiTheme="minorHAnsi" w:hAnsiTheme="minorHAnsi" w:cstheme="minorHAnsi"/>
                <w:b/>
                <w:bCs/>
                <w:u w:val="single"/>
              </w:rPr>
              <w:t>1</w:t>
            </w:r>
            <w:r w:rsidRPr="00B83078">
              <w:rPr>
                <w:rFonts w:asciiTheme="minorHAnsi" w:hAnsiTheme="minorHAnsi" w:cstheme="minorHAnsi"/>
                <w:b/>
                <w:bCs/>
                <w:u w:val="single"/>
              </w:rPr>
              <w:t xml:space="preserve"> szt.</w:t>
            </w:r>
          </w:p>
          <w:p w14:paraId="7C9F336B" w14:textId="77777777" w:rsidR="00B83078" w:rsidRPr="00B83078" w:rsidRDefault="00B83078" w:rsidP="00B83078"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outlineLvl w:val="0"/>
              <w:rPr>
                <w:rFonts w:asciiTheme="minorHAnsi" w:eastAsia="SimSun" w:hAnsiTheme="minorHAnsi" w:cstheme="minorHAnsi"/>
                <w:b/>
                <w:kern w:val="3"/>
              </w:rPr>
            </w:pPr>
          </w:p>
          <w:p w14:paraId="5978F14B" w14:textId="38DE146A" w:rsidR="00B83078" w:rsidRPr="00B83078" w:rsidRDefault="00B83078" w:rsidP="00B83078">
            <w:pPr>
              <w:spacing w:after="0" w:line="240" w:lineRule="auto"/>
              <w:ind w:right="-32"/>
              <w:rPr>
                <w:rFonts w:asciiTheme="minorHAnsi" w:hAnsiTheme="minorHAnsi" w:cstheme="minorHAnsi"/>
                <w:b/>
                <w:bCs/>
              </w:rPr>
            </w:pPr>
            <w:r w:rsidRPr="00B83078">
              <w:rPr>
                <w:rFonts w:asciiTheme="minorHAnsi" w:hAnsiTheme="minorHAnsi" w:cstheme="minorHAnsi"/>
                <w:b/>
                <w:bCs/>
              </w:rPr>
              <w:t>Rok produkcji min. 202</w:t>
            </w:r>
            <w:r w:rsidRPr="00572101">
              <w:rPr>
                <w:rFonts w:asciiTheme="minorHAnsi" w:hAnsiTheme="minorHAnsi" w:cstheme="minorHAnsi"/>
                <w:b/>
                <w:bCs/>
              </w:rPr>
              <w:t>2</w:t>
            </w:r>
            <w:r w:rsidRPr="00B83078">
              <w:rPr>
                <w:rFonts w:asciiTheme="minorHAnsi" w:hAnsiTheme="minorHAnsi" w:cstheme="minorHAnsi"/>
                <w:b/>
                <w:bCs/>
              </w:rPr>
              <w:t>r. (podać): ………………………..</w:t>
            </w:r>
          </w:p>
          <w:p w14:paraId="7B9A4171" w14:textId="0FCDC20F" w:rsidR="00B83078" w:rsidRPr="00572101" w:rsidRDefault="00B83078" w:rsidP="00B83078">
            <w:pPr>
              <w:widowControl w:val="0"/>
              <w:spacing w:before="120" w:after="0" w:line="100" w:lineRule="atLeast"/>
              <w:textAlignment w:val="baseline"/>
              <w:rPr>
                <w:rFonts w:asciiTheme="minorHAnsi" w:eastAsia="Andale Sans UI" w:hAnsiTheme="minorHAnsi" w:cstheme="minorHAnsi"/>
                <w:kern w:val="1"/>
                <w:lang w:bidi="fa-IR"/>
              </w:rPr>
            </w:pPr>
            <w:r w:rsidRPr="00572101">
              <w:rPr>
                <w:rFonts w:asciiTheme="minorHAnsi" w:hAnsiTheme="minorHAnsi" w:cstheme="minorHAnsi"/>
                <w:b/>
                <w:bCs/>
              </w:rPr>
              <w:t>Nazwa i adres producenta: ………………………………………..</w:t>
            </w:r>
          </w:p>
        </w:tc>
      </w:tr>
      <w:tr w:rsidR="00B83078" w:rsidRPr="00572101" w14:paraId="3AE6E348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5DCE4"/>
            <w:tcMar>
              <w:left w:w="65" w:type="dxa"/>
            </w:tcMar>
          </w:tcPr>
          <w:p w14:paraId="201D0676" w14:textId="77777777" w:rsidR="00B83078" w:rsidRPr="00B83078" w:rsidRDefault="00B83078" w:rsidP="00B83078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83078">
              <w:rPr>
                <w:rFonts w:asciiTheme="minorHAnsi" w:eastAsia="Times New Roman" w:hAnsiTheme="minorHAnsi" w:cstheme="minorHAnsi"/>
                <w:b/>
                <w:bCs/>
              </w:rPr>
              <w:t>III.</w:t>
            </w:r>
          </w:p>
        </w:tc>
        <w:tc>
          <w:tcPr>
            <w:tcW w:w="138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DCE4"/>
            <w:tcMar>
              <w:left w:w="65" w:type="dxa"/>
            </w:tcMar>
          </w:tcPr>
          <w:p w14:paraId="148D8F72" w14:textId="68BEF8E0" w:rsidR="00B83078" w:rsidRPr="00B83078" w:rsidRDefault="00B83078" w:rsidP="00B83078"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outlineLvl w:val="0"/>
              <w:rPr>
                <w:rFonts w:asciiTheme="minorHAnsi" w:eastAsia="SimSun" w:hAnsiTheme="minorHAnsi" w:cstheme="minorHAnsi"/>
                <w:b/>
                <w:kern w:val="3"/>
              </w:rPr>
            </w:pPr>
            <w:r w:rsidRPr="00B83078">
              <w:rPr>
                <w:rFonts w:asciiTheme="minorHAnsi" w:eastAsia="SimSun" w:hAnsiTheme="minorHAnsi" w:cstheme="minorHAnsi"/>
                <w:b/>
                <w:kern w:val="3"/>
              </w:rPr>
              <w:t xml:space="preserve">Urządzenie do kompresji klatki piersiowej </w:t>
            </w:r>
          </w:p>
          <w:p w14:paraId="15C4D332" w14:textId="77777777" w:rsidR="00B83078" w:rsidRPr="00B83078" w:rsidRDefault="00B83078" w:rsidP="00B83078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SimSun" w:hAnsiTheme="minorHAnsi" w:cstheme="minorHAnsi"/>
                <w:kern w:val="3"/>
              </w:rPr>
              <w:t>(podać producenta i model) -szt.1</w:t>
            </w:r>
          </w:p>
        </w:tc>
      </w:tr>
      <w:tr w:rsidR="00B83078" w:rsidRPr="00572101" w14:paraId="785C118B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6AA0AE3" w14:textId="77777777" w:rsidR="00B83078" w:rsidRPr="00B83078" w:rsidRDefault="00B83078" w:rsidP="00B83078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70761E" w14:textId="77777777" w:rsidR="00B83078" w:rsidRPr="00B83078" w:rsidRDefault="00B83078" w:rsidP="00B83078"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outlineLvl w:val="0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B83078">
              <w:rPr>
                <w:rFonts w:asciiTheme="minorHAnsi" w:eastAsia="SimSun" w:hAnsiTheme="minorHAnsi" w:cstheme="minorHAnsi"/>
                <w:bCs/>
                <w:kern w:val="3"/>
              </w:rPr>
              <w:t>Marka (podać)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9701398" w14:textId="77777777" w:rsidR="00B83078" w:rsidRPr="00B83078" w:rsidRDefault="00B83078" w:rsidP="00B83078">
            <w:pPr>
              <w:spacing w:before="10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BAC9EFD" w14:textId="77777777" w:rsidR="00B83078" w:rsidRPr="00B83078" w:rsidRDefault="00B83078" w:rsidP="00B83078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572101" w14:paraId="3263EB38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F1A0631" w14:textId="77777777" w:rsidR="00B83078" w:rsidRPr="00B83078" w:rsidRDefault="00B83078" w:rsidP="00B83078">
            <w:pPr>
              <w:tabs>
                <w:tab w:val="left" w:pos="360"/>
              </w:tabs>
              <w:spacing w:before="10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46C7A04" w14:textId="6593AB54" w:rsidR="00B83078" w:rsidRPr="00B83078" w:rsidRDefault="00B83078" w:rsidP="00B83078">
            <w:pPr>
              <w:keepNext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textAlignment w:val="baseline"/>
              <w:outlineLvl w:val="0"/>
              <w:rPr>
                <w:rFonts w:asciiTheme="minorHAnsi" w:eastAsia="SimSun" w:hAnsiTheme="minorHAnsi" w:cstheme="minorHAnsi"/>
                <w:bCs/>
                <w:kern w:val="3"/>
              </w:rPr>
            </w:pPr>
            <w:r w:rsidRPr="00B83078">
              <w:rPr>
                <w:rFonts w:asciiTheme="minorHAnsi" w:eastAsia="SimSun" w:hAnsiTheme="minorHAnsi" w:cstheme="minorHAnsi"/>
                <w:bCs/>
                <w:kern w:val="3"/>
              </w:rPr>
              <w:t>Model (poda</w:t>
            </w:r>
            <w:r w:rsidRPr="00572101">
              <w:rPr>
                <w:rFonts w:asciiTheme="minorHAnsi" w:eastAsia="SimSun" w:hAnsiTheme="minorHAnsi" w:cstheme="minorHAnsi"/>
                <w:bCs/>
                <w:kern w:val="3"/>
              </w:rPr>
              <w:t>ć</w:t>
            </w:r>
            <w:r w:rsidRPr="00B83078">
              <w:rPr>
                <w:rFonts w:asciiTheme="minorHAnsi" w:eastAsia="SimSun" w:hAnsiTheme="minorHAnsi" w:cstheme="minorHAnsi"/>
                <w:bCs/>
                <w:kern w:val="3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91BACD" w14:textId="77777777" w:rsidR="00B83078" w:rsidRPr="00B83078" w:rsidRDefault="00B83078" w:rsidP="00B83078">
            <w:pPr>
              <w:spacing w:before="100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1B83207" w14:textId="77777777" w:rsidR="00B83078" w:rsidRPr="00B83078" w:rsidRDefault="00B83078" w:rsidP="00B83078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079DF535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3E43916B" w14:textId="77777777" w:rsidR="00B83078" w:rsidRPr="00B83078" w:rsidRDefault="00B83078" w:rsidP="00B83078">
            <w:pPr>
              <w:tabs>
                <w:tab w:val="left" w:pos="360"/>
              </w:tabs>
              <w:spacing w:before="100"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12E9A0D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Urządzenie do mechanicznej kompresji klatki piersiowej, </w:t>
            </w:r>
          </w:p>
          <w:p w14:paraId="33D8B8F1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fabrycznie nowe - rok produkcji min. 2020 rok.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C3BD5B0" w14:textId="77777777" w:rsidR="00B83078" w:rsidRPr="00B83078" w:rsidRDefault="00B83078" w:rsidP="00B83078">
            <w:pPr>
              <w:spacing w:before="100"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E817623" w14:textId="77777777" w:rsidR="00B83078" w:rsidRPr="00B83078" w:rsidRDefault="00B83078" w:rsidP="00B83078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76FCCA26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51D4B996" w14:textId="77777777" w:rsidR="00B83078" w:rsidRPr="00B83078" w:rsidRDefault="00B83078" w:rsidP="00B83078">
            <w:pPr>
              <w:tabs>
                <w:tab w:val="left" w:pos="360"/>
              </w:tabs>
              <w:spacing w:before="100"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68E08655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Cykl pracy: 50% kompresja / 50 % dekompresja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088E58BA" w14:textId="77777777" w:rsidR="00B83078" w:rsidRPr="00B83078" w:rsidRDefault="00B83078" w:rsidP="00B83078">
            <w:pPr>
              <w:spacing w:before="100"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EE95FC" w14:textId="77777777" w:rsidR="00B83078" w:rsidRPr="00B83078" w:rsidRDefault="00B83078" w:rsidP="00B83078">
            <w:pPr>
              <w:spacing w:before="100"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157C02EA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AE3F955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6E11083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Działanie urządzenia w pełni elektryczne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33435B3D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A10117F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3B2D1D93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1889350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F8848C3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Głębokość i częstotliwość kompresji zgodnie z wytycznymi ERC</w:t>
            </w:r>
          </w:p>
          <w:p w14:paraId="2A5C65D7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Głębokość w zakresie – od 5 do 6 cm</w:t>
            </w:r>
          </w:p>
          <w:p w14:paraId="35BBAC78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Częstość uciśnięć regulowana manualnie w zakresie od 100 do 120 uc./min.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BD43661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7372FAF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33E450D1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CD45171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08452902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Źródło zasilania: </w:t>
            </w:r>
          </w:p>
          <w:p w14:paraId="6042D3BE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- akumulator wewnętrzny i                      </w:t>
            </w:r>
          </w:p>
          <w:p w14:paraId="7EC20BB1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- zasilanie z instalacji elektrycznej ambulansu DC 12 V i                                                 </w:t>
            </w:r>
          </w:p>
          <w:p w14:paraId="7547862D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- zasilanie z gniazda sieci AC min. 210 - 250 V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53F3565F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9455540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4F758699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8FD303A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042FF3CC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Możliwość automatycznego doładowywania akumulatora wewnętrznego </w:t>
            </w:r>
          </w:p>
          <w:p w14:paraId="3EA87A9A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podczas pracy urządzenia (RKO) z zewnętrznego źródła zasilania </w:t>
            </w:r>
          </w:p>
          <w:p w14:paraId="60744733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(230 V AC lub 12 V DC)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67DC66E3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63F9DF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1CC657E6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AB98A53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6AFC7DD2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Ładowarka wbudowana wewnątrz urządzenia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373E22A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FB84F48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02242404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026C4C3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6A5714C6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Możliwość wykonywania ciągłej, nieprzerwanej kompresji w trakcie </w:t>
            </w:r>
          </w:p>
          <w:p w14:paraId="29C4E904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transportu pacjenta przy zasilaniu z akumulatora wewnętrznego: min. 40 min.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022C14B3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22CD1F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3D1687C5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F865A56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20446785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Możliwość wykonania defibrylacji za pomocą tzw. manualnych łyżek </w:t>
            </w:r>
          </w:p>
          <w:p w14:paraId="7B440E5D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defibrylacyjnych bez konieczności zdejmowania urządzenia z pacjenta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CE7F6B3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F0270A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294EF4E9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46361F1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3B11812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Waga kompletnego urządzenia z akcesoriami i torbą lub plecakiem &lt; 12 kg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0BF522E3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4828B8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0259CA49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5164EDB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53DC1AF3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Funkcja bezprzewodowej WIFI lub/i Bluetooth (nie pendrive, nie karta pamięci) automatycznej </w:t>
            </w:r>
            <w:r w:rsidRPr="00B83078">
              <w:rPr>
                <w:rFonts w:asciiTheme="minorHAnsi" w:eastAsia="Andale Sans UI" w:hAnsiTheme="minorHAnsi" w:cstheme="minorHAnsi"/>
                <w:b/>
                <w:color w:val="000000"/>
                <w:kern w:val="2"/>
                <w:u w:val="single"/>
                <w:lang w:eastAsia="ar-SA" w:bidi="fa-IR"/>
              </w:rPr>
              <w:t>parametr dodatkowo punktowany</w:t>
            </w:r>
          </w:p>
          <w:p w14:paraId="3E02ABA0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transmisji danych z wbudowanej pamięci, obejmującej raportowanie </w:t>
            </w:r>
          </w:p>
          <w:p w14:paraId="077F00AE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parametrów zakończonej resuscytacji tj. godzina włączenia, czas pracy, </w:t>
            </w:r>
          </w:p>
          <w:p w14:paraId="2E49C7BD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ilość wykonanych przerw, ich długość oraz głębokość i prędkość uciśnięć. </w:t>
            </w:r>
          </w:p>
          <w:p w14:paraId="5F805DCC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Dane przesyłane automatycznie i bezpośrednio z urządzenia na </w:t>
            </w:r>
          </w:p>
          <w:p w14:paraId="5A9B4788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konfigurowalne adresy na e-mail np.: dyrektora medycznego lub/i </w:t>
            </w:r>
          </w:p>
          <w:p w14:paraId="1213FFE1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koordynatora medycznego pogotowia.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244C1B8E" w14:textId="77777777" w:rsidR="00B83078" w:rsidRPr="00B83078" w:rsidRDefault="00B83078" w:rsidP="00B8307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 xml:space="preserve">0 </w:t>
            </w:r>
            <w:r w:rsidRPr="00B83078">
              <w:rPr>
                <w:rFonts w:asciiTheme="minorHAnsi" w:eastAsia="Times New Roman" w:hAnsiTheme="minorHAnsi" w:cstheme="minorHAnsi"/>
                <w:b/>
                <w:bCs/>
              </w:rPr>
              <w:t>pkt</w:t>
            </w:r>
            <w:r w:rsidRPr="00B83078">
              <w:rPr>
                <w:rFonts w:asciiTheme="minorHAnsi" w:eastAsia="Times New Roman" w:hAnsiTheme="minorHAnsi" w:cstheme="minorHAnsi"/>
              </w:rPr>
              <w:t xml:space="preserve">.- brak opisanej funkcji </w:t>
            </w:r>
          </w:p>
          <w:p w14:paraId="16C9CEA3" w14:textId="77777777" w:rsidR="00B83078" w:rsidRPr="00B83078" w:rsidRDefault="00B83078" w:rsidP="00B8307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 xml:space="preserve">10 </w:t>
            </w:r>
            <w:r w:rsidRPr="00B83078">
              <w:rPr>
                <w:rFonts w:asciiTheme="minorHAnsi" w:eastAsia="Times New Roman" w:hAnsiTheme="minorHAnsi" w:cstheme="minorHAnsi"/>
                <w:b/>
                <w:bCs/>
              </w:rPr>
              <w:t xml:space="preserve">pkt. </w:t>
            </w:r>
            <w:r w:rsidRPr="00B83078">
              <w:rPr>
                <w:rFonts w:asciiTheme="minorHAnsi" w:eastAsia="Times New Roman" w:hAnsiTheme="minorHAnsi" w:cstheme="minorHAnsi"/>
              </w:rPr>
              <w:t xml:space="preserve">- Dane przesyłane automatycznie bezprzewodowo </w:t>
            </w:r>
          </w:p>
          <w:p w14:paraId="5708F198" w14:textId="77777777" w:rsidR="00B83078" w:rsidRPr="00B83078" w:rsidRDefault="00B83078" w:rsidP="00B8307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D293EC5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68D77E2F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9B20745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DCDB71D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Bezprzewodowa (nie pendrive, nie karta pamięci) zdalna konfiguracja </w:t>
            </w:r>
          </w:p>
          <w:p w14:paraId="67F6A43B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parametrów pracy urządzenia/urządzeń za pomocą komputera, tabletu, </w:t>
            </w:r>
          </w:p>
          <w:p w14:paraId="7C075D52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telefonu np.: Dyrektora medycznego lub/i koordynatora medycznego. </w:t>
            </w:r>
            <w:r w:rsidRPr="00B83078">
              <w:rPr>
                <w:rFonts w:asciiTheme="minorHAnsi" w:eastAsia="Andale Sans UI" w:hAnsiTheme="minorHAnsi" w:cstheme="minorHAnsi"/>
                <w:b/>
                <w:color w:val="000000"/>
                <w:kern w:val="2"/>
                <w:u w:val="single"/>
                <w:lang w:eastAsia="ar-SA" w:bidi="fa-IR"/>
              </w:rPr>
              <w:t>parametr dodatkowo punktowany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1941697" w14:textId="77777777" w:rsidR="00B83078" w:rsidRPr="00B83078" w:rsidRDefault="00B83078" w:rsidP="00B8307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 xml:space="preserve">0 </w:t>
            </w:r>
            <w:r w:rsidRPr="00B83078">
              <w:rPr>
                <w:rFonts w:asciiTheme="minorHAnsi" w:eastAsia="Times New Roman" w:hAnsiTheme="minorHAnsi" w:cstheme="minorHAnsi"/>
                <w:b/>
                <w:bCs/>
              </w:rPr>
              <w:t>pkt</w:t>
            </w:r>
            <w:r w:rsidRPr="00B83078">
              <w:rPr>
                <w:rFonts w:asciiTheme="minorHAnsi" w:eastAsia="Times New Roman" w:hAnsiTheme="minorHAnsi" w:cstheme="minorHAnsi"/>
              </w:rPr>
              <w:t>. brak opisanej funkcji,</w:t>
            </w:r>
          </w:p>
          <w:p w14:paraId="693365CF" w14:textId="77777777" w:rsidR="00B83078" w:rsidRPr="00B83078" w:rsidRDefault="00B83078" w:rsidP="00B83078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 xml:space="preserve">10 </w:t>
            </w:r>
            <w:r w:rsidRPr="00B83078">
              <w:rPr>
                <w:rFonts w:asciiTheme="minorHAnsi" w:eastAsia="Times New Roman" w:hAnsiTheme="minorHAnsi" w:cstheme="minorHAnsi"/>
                <w:b/>
                <w:bCs/>
              </w:rPr>
              <w:t>pkt</w:t>
            </w:r>
            <w:r w:rsidRPr="00B83078">
              <w:rPr>
                <w:rFonts w:asciiTheme="minorHAnsi" w:eastAsia="Times New Roman" w:hAnsiTheme="minorHAnsi" w:cstheme="minorHAnsi"/>
              </w:rPr>
              <w:t>.</w:t>
            </w:r>
            <w:r w:rsidRPr="00B83078">
              <w:rPr>
                <w:rFonts w:asciiTheme="minorHAnsi" w:eastAsia="Times New Roman" w:hAnsiTheme="minorHAnsi" w:cstheme="minorHAnsi"/>
                <w:b/>
                <w:bCs/>
              </w:rPr>
              <w:t xml:space="preserve"> - </w:t>
            </w:r>
            <w:r w:rsidRPr="00B83078">
              <w:rPr>
                <w:rFonts w:asciiTheme="minorHAnsi" w:eastAsia="Times New Roman" w:hAnsiTheme="minorHAnsi" w:cstheme="minorHAnsi"/>
              </w:rPr>
              <w:t xml:space="preserve">konfiguracja za pomocą komputera, </w:t>
            </w:r>
            <w:r w:rsidRPr="00B83078">
              <w:rPr>
                <w:rFonts w:asciiTheme="minorHAnsi" w:eastAsia="Times New Roman" w:hAnsiTheme="minorHAnsi" w:cstheme="minorHAnsi"/>
              </w:rPr>
              <w:lastRenderedPageBreak/>
              <w:t>tabletu, telefonu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D5B6EC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08FEEBFC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E10B40E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51D854E7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Wyposażenie urządzenia:</w:t>
            </w:r>
          </w:p>
          <w:p w14:paraId="733DF742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•</w:t>
            </w: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ab/>
              <w:t>torba lub plecak</w:t>
            </w:r>
          </w:p>
          <w:p w14:paraId="2B439AE9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•</w:t>
            </w: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ab/>
              <w:t>deska / podkładka pod plecy</w:t>
            </w:r>
          </w:p>
          <w:p w14:paraId="5B9AA0E7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•</w:t>
            </w: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ab/>
              <w:t>pasy do mocowania rąk pacjenta</w:t>
            </w:r>
          </w:p>
          <w:p w14:paraId="561BA9F7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•</w:t>
            </w: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ab/>
              <w:t>jednorazowe elementy bezpośredniego kontaktu z  pacjentem przy masażu (min. 2 szt.)</w:t>
            </w:r>
          </w:p>
          <w:p w14:paraId="7E543FB8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•</w:t>
            </w: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ab/>
              <w:t xml:space="preserve">akumulator </w:t>
            </w:r>
          </w:p>
          <w:p w14:paraId="011D71A1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•</w:t>
            </w: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ab/>
              <w:t>zasilacz sieciowy AC 210 - 250 V</w:t>
            </w:r>
          </w:p>
          <w:p w14:paraId="619CE3A9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•</w:t>
            </w: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ab/>
              <w:t>przewód zasilający do ambulansu DC 12 V</w:t>
            </w:r>
          </w:p>
          <w:p w14:paraId="5AD6B0BF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•</w:t>
            </w: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ab/>
              <w:t>inne (jeśli występują proszę opisać)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9477955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06ABF0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0100A098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72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6AFD533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B83078">
              <w:rPr>
                <w:rFonts w:asciiTheme="minorHAnsi" w:eastAsia="Times New Roman" w:hAnsiTheme="minorHAnsi" w:cstheme="minorHAnsi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292D747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Wszystkie dostarczone z urządzeniem akcesoria muszą być wyszczególnione</w:t>
            </w:r>
          </w:p>
          <w:p w14:paraId="265978CA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 w deklaracji zgodności oraz opisane w instrukcji obsługi urządzenia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7BA77C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FD5328A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007C0084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01D8D23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58BC27BE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Instrukcja obsługi w języku polskim w wersji papierowej i elektronicznej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454D99EC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D16D87D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36BF497D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02C77E9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3500E2B7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Deklaracja zgodności lub certyfikat 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E0646E1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1DA175E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060BE4B4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373202B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52A5F0B4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Oferowane urządzenie musi spełniać wymagania określone w ustawie o </w:t>
            </w:r>
          </w:p>
          <w:p w14:paraId="4310167D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wyrobach medycznych oraz posiadać Deklarację Zgodności z Normą </w:t>
            </w:r>
          </w:p>
          <w:p w14:paraId="5B3B7EDE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 xml:space="preserve">PN-EN 1789:2007+A2:2014  lub równoważną, potwierdzającą możliwość przewożenia i pracy urządzenia w ambulansie medycznym – deklaracja zgodności z normą lub normą równoważną wystawiona przez podmiot trzeci, na który wykonawca nie może wywierać decydującego wpływu, oraz karta katologowa produktu proponowanego urządzenia załączyć do oferty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147EF31A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540E7DD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83078" w:rsidRPr="00B83078" w14:paraId="214F168A" w14:textId="77777777" w:rsidTr="00B83078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1517196" w14:textId="77777777" w:rsidR="00B83078" w:rsidRPr="00B83078" w:rsidRDefault="00B83078" w:rsidP="00B83078">
            <w:pPr>
              <w:tabs>
                <w:tab w:val="left" w:pos="360"/>
              </w:tabs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7C7F30B3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lang w:eastAsia="pl-PL"/>
              </w:rPr>
            </w:pPr>
            <w:r w:rsidRPr="00B83078">
              <w:rPr>
                <w:rFonts w:asciiTheme="minorHAnsi" w:eastAsia="Times New Roman" w:hAnsiTheme="minorHAnsi" w:cstheme="minorHAnsi"/>
                <w:kern w:val="1"/>
                <w:lang w:eastAsia="pl-PL"/>
              </w:rPr>
              <w:t>Okres gwarancji min.24 miesiące, w okresie obowiązywania gwarancji min. jeden przegląd w cenie po 12 miesiącach użytkowania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65" w:type="dxa"/>
            </w:tcMar>
          </w:tcPr>
          <w:p w14:paraId="367C3F7C" w14:textId="77777777" w:rsidR="00B83078" w:rsidRPr="00B83078" w:rsidRDefault="00B83078" w:rsidP="00B83078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79C46A5" w14:textId="77777777" w:rsidR="00B83078" w:rsidRPr="00B83078" w:rsidRDefault="00B83078" w:rsidP="00B83078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9481672" w14:textId="4C287057" w:rsidR="00A06060" w:rsidRPr="00572101" w:rsidRDefault="00B83078" w:rsidP="00A06060">
      <w:pPr>
        <w:rPr>
          <w:rFonts w:asciiTheme="minorHAnsi" w:hAnsiTheme="minorHAnsi" w:cstheme="minorHAnsi"/>
        </w:rPr>
      </w:pPr>
      <w:r w:rsidRPr="00572101">
        <w:rPr>
          <w:rFonts w:asciiTheme="minorHAnsi" w:hAnsiTheme="minorHAnsi" w:cstheme="minorHAnsi"/>
        </w:rPr>
        <w:br w:type="textWrapping" w:clear="all"/>
      </w:r>
    </w:p>
    <w:p w14:paraId="260DC1D9" w14:textId="77777777" w:rsidR="00A06060" w:rsidRPr="00572101" w:rsidRDefault="00A06060" w:rsidP="00DA0B03">
      <w:pPr>
        <w:rPr>
          <w:rFonts w:asciiTheme="minorHAnsi" w:hAnsiTheme="minorHAnsi" w:cstheme="minorHAnsi"/>
          <w:lang w:eastAsia="ar-SA" w:bidi="fa-IR"/>
        </w:rPr>
      </w:pPr>
    </w:p>
    <w:p w14:paraId="3BEB3835" w14:textId="77777777" w:rsidR="00DA0B03" w:rsidRPr="00572101" w:rsidRDefault="00DA0B03" w:rsidP="00506C68">
      <w:pPr>
        <w:rPr>
          <w:rFonts w:asciiTheme="minorHAnsi" w:hAnsiTheme="minorHAnsi" w:cstheme="minorHAnsi"/>
          <w:b/>
          <w:bCs/>
          <w:sz w:val="32"/>
          <w:szCs w:val="32"/>
          <w:lang w:eastAsia="fa-IR" w:bidi="fa-IR"/>
        </w:rPr>
      </w:pPr>
    </w:p>
    <w:sectPr w:rsidR="00DA0B03" w:rsidRPr="00572101" w:rsidSect="00EC6467">
      <w:headerReference w:type="default" r:id="rId7"/>
      <w:pgSz w:w="16838" w:h="11906" w:orient="landscape"/>
      <w:pgMar w:top="15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17CE" w14:textId="77777777" w:rsidR="00A54C07" w:rsidRDefault="00A54C07" w:rsidP="00CF193C">
      <w:pPr>
        <w:spacing w:after="0" w:line="240" w:lineRule="auto"/>
      </w:pPr>
      <w:r>
        <w:separator/>
      </w:r>
    </w:p>
  </w:endnote>
  <w:endnote w:type="continuationSeparator" w:id="0">
    <w:p w14:paraId="657E3CBD" w14:textId="77777777" w:rsidR="00A54C07" w:rsidRDefault="00A54C07" w:rsidP="00C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77CA" w14:textId="77777777" w:rsidR="00A54C07" w:rsidRDefault="00A54C07" w:rsidP="00CF193C">
      <w:pPr>
        <w:spacing w:after="0" w:line="240" w:lineRule="auto"/>
      </w:pPr>
      <w:r>
        <w:separator/>
      </w:r>
    </w:p>
  </w:footnote>
  <w:footnote w:type="continuationSeparator" w:id="0">
    <w:p w14:paraId="4EB1C4DD" w14:textId="77777777" w:rsidR="00A54C07" w:rsidRDefault="00A54C07" w:rsidP="00CF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8BA2" w14:textId="6BEE001D" w:rsidR="00CF193C" w:rsidRDefault="00CF193C">
    <w:pPr>
      <w:pStyle w:val="Nagwek"/>
    </w:pPr>
    <w:r>
      <w:rPr>
        <w:noProof/>
      </w:rPr>
      <w:drawing>
        <wp:inline distT="0" distB="0" distL="0" distR="0" wp14:anchorId="6CBD876E" wp14:editId="073E853A">
          <wp:extent cx="962025" cy="48457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75" cy="48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0D27C" w14:textId="0E36EE2C" w:rsidR="00CF193C" w:rsidRPr="00CF193C" w:rsidRDefault="00CF193C" w:rsidP="00CF193C">
    <w:pPr>
      <w:pStyle w:val="Nagwek"/>
      <w:rPr>
        <w:color w:val="17365D"/>
      </w:rPr>
    </w:pPr>
    <w:r w:rsidRPr="00CF193C">
      <w:rPr>
        <w:color w:val="17365D"/>
      </w:rPr>
      <w:t>Zespół Opieki Zdrowotnej „Legionowo” sp.  o.o. 05-120 Legionowo ul. Sowińskiego 4</w:t>
    </w:r>
  </w:p>
  <w:p w14:paraId="45B7BF2E" w14:textId="3F2BFEC0" w:rsidR="00CF193C" w:rsidRDefault="00CF193C" w:rsidP="00CF193C">
    <w:pPr>
      <w:rPr>
        <w:color w:val="010173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8DCFA" wp14:editId="026F2CE8">
              <wp:simplePos x="0" y="0"/>
              <wp:positionH relativeFrom="column">
                <wp:posOffset>-775970</wp:posOffset>
              </wp:positionH>
              <wp:positionV relativeFrom="paragraph">
                <wp:posOffset>378460</wp:posOffset>
              </wp:positionV>
              <wp:extent cx="10410825" cy="9525"/>
              <wp:effectExtent l="0" t="0" r="28575" b="2857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4108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F7B5BE" id="Łącznik prosty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1pt,29.8pt" to="758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" strokecolor="black [3040]"/>
          </w:pict>
        </mc:Fallback>
      </mc:AlternateContent>
    </w:r>
    <w:hyperlink r:id="rId2" w:history="1">
      <w:r w:rsidRPr="00CF193C">
        <w:rPr>
          <w:rStyle w:val="Hipercze"/>
          <w:color w:val="010173"/>
          <w:lang w:val="en-US"/>
        </w:rPr>
        <w:t>www.nzozlegionowo.pl</w:t>
      </w:r>
    </w:hyperlink>
    <w:r w:rsidRPr="00CF193C">
      <w:rPr>
        <w:color w:val="010173"/>
        <w:lang w:val="en-US"/>
      </w:rPr>
      <w:t xml:space="preserve">, </w:t>
    </w:r>
    <w:hyperlink r:id="rId3" w:history="1">
      <w:r w:rsidRPr="00CF193C">
        <w:rPr>
          <w:rStyle w:val="Hipercze"/>
          <w:lang w:val="en-US"/>
        </w:rPr>
        <w:t>sekretariat@nzozlegionowo.pl</w:t>
      </w:r>
    </w:hyperlink>
    <w:r w:rsidRPr="00CF193C">
      <w:rPr>
        <w:color w:val="010173"/>
        <w:lang w:val="en-US"/>
      </w:rPr>
      <w:t>, tel/22 774-26-34,fax: 22 767-59-01</w:t>
    </w:r>
  </w:p>
  <w:p w14:paraId="1CB6FB5C" w14:textId="77777777" w:rsidR="00CF193C" w:rsidRPr="00CF193C" w:rsidRDefault="00CF193C" w:rsidP="00CF193C">
    <w:pPr>
      <w:ind w:left="-993" w:right="-1164"/>
      <w:rPr>
        <w:color w:val="010173"/>
        <w:lang w:val="en-US"/>
      </w:rPr>
    </w:pPr>
  </w:p>
  <w:p w14:paraId="24874748" w14:textId="77777777" w:rsidR="00CF193C" w:rsidRDefault="00CF1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18CC692"/>
    <w:name w:val="WW8Num3"/>
    <w:lvl w:ilvl="0">
      <w:start w:val="1"/>
      <w:numFmt w:val="decimal"/>
      <w:suff w:val="nothing"/>
      <w:lvlText w:val="%1)"/>
      <w:lvlJc w:val="left"/>
      <w:pPr>
        <w:tabs>
          <w:tab w:val="num" w:pos="568"/>
        </w:tabs>
        <w:ind w:left="568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</w:rPr>
    </w:lvl>
    <w:lvl w:ilvl="3">
      <w:start w:val="1"/>
      <w:numFmt w:val="decimal"/>
      <w:suff w:val="nothing"/>
      <w:lvlText w:val="%4."/>
      <w:lvlJc w:val="left"/>
      <w:pPr>
        <w:tabs>
          <w:tab w:val="num" w:pos="1277"/>
        </w:tabs>
        <w:ind w:left="1277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9113BC"/>
    <w:multiLevelType w:val="hybridMultilevel"/>
    <w:tmpl w:val="804C512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63D20E12">
      <w:start w:val="3"/>
      <w:numFmt w:val="decimal"/>
      <w:lvlText w:val="%2"/>
      <w:lvlJc w:val="left"/>
      <w:pPr>
        <w:ind w:left="12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25E14F4B"/>
    <w:multiLevelType w:val="hybridMultilevel"/>
    <w:tmpl w:val="C6C4E6EE"/>
    <w:lvl w:ilvl="0" w:tplc="C3CAB9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B89A1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59A8"/>
    <w:multiLevelType w:val="hybridMultilevel"/>
    <w:tmpl w:val="2A067748"/>
    <w:lvl w:ilvl="0" w:tplc="9B128B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F4E0A52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39885BED"/>
    <w:multiLevelType w:val="hybridMultilevel"/>
    <w:tmpl w:val="A39068FA"/>
    <w:lvl w:ilvl="0" w:tplc="6C1CCA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1020EC60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56384"/>
    <w:multiLevelType w:val="hybridMultilevel"/>
    <w:tmpl w:val="15B87ECE"/>
    <w:lvl w:ilvl="0" w:tplc="30EEA37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E0EC50C">
      <w:start w:val="3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009C"/>
    <w:multiLevelType w:val="hybridMultilevel"/>
    <w:tmpl w:val="2EB66B70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BC8DBCC">
      <w:start w:val="1"/>
      <w:numFmt w:val="decimal"/>
      <w:lvlText w:val="%2"/>
      <w:lvlJc w:val="left"/>
      <w:pPr>
        <w:ind w:left="1140" w:hanging="360"/>
      </w:pPr>
      <w:rPr>
        <w:rFonts w:eastAsia="Andale Sans U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749A15DC"/>
    <w:multiLevelType w:val="hybridMultilevel"/>
    <w:tmpl w:val="7B60900C"/>
    <w:lvl w:ilvl="0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0217">
    <w:abstractNumId w:val="0"/>
  </w:num>
  <w:num w:numId="2" w16cid:durableId="1989044250">
    <w:abstractNumId w:val="11"/>
  </w:num>
  <w:num w:numId="3" w16cid:durableId="211573662">
    <w:abstractNumId w:val="1"/>
  </w:num>
  <w:num w:numId="4" w16cid:durableId="1582520563">
    <w:abstractNumId w:val="2"/>
  </w:num>
  <w:num w:numId="5" w16cid:durableId="1104419651">
    <w:abstractNumId w:val="13"/>
  </w:num>
  <w:num w:numId="6" w16cid:durableId="475803396">
    <w:abstractNumId w:val="3"/>
  </w:num>
  <w:num w:numId="7" w16cid:durableId="2040935368">
    <w:abstractNumId w:val="7"/>
  </w:num>
  <w:num w:numId="8" w16cid:durableId="652292376">
    <w:abstractNumId w:val="4"/>
  </w:num>
  <w:num w:numId="9" w16cid:durableId="707753417">
    <w:abstractNumId w:val="6"/>
  </w:num>
  <w:num w:numId="10" w16cid:durableId="507987019">
    <w:abstractNumId w:val="10"/>
  </w:num>
  <w:num w:numId="11" w16cid:durableId="1373462280">
    <w:abstractNumId w:val="5"/>
  </w:num>
  <w:num w:numId="12" w16cid:durableId="412356757">
    <w:abstractNumId w:val="8"/>
  </w:num>
  <w:num w:numId="13" w16cid:durableId="1021518751">
    <w:abstractNumId w:val="12"/>
  </w:num>
  <w:num w:numId="14" w16cid:durableId="1216309096">
    <w:abstractNumId w:val="9"/>
  </w:num>
  <w:num w:numId="15" w16cid:durableId="9877115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68"/>
    <w:rsid w:val="00021A95"/>
    <w:rsid w:val="00040CB5"/>
    <w:rsid w:val="000470AD"/>
    <w:rsid w:val="0010450B"/>
    <w:rsid w:val="00130C2E"/>
    <w:rsid w:val="00165E60"/>
    <w:rsid w:val="00175A74"/>
    <w:rsid w:val="00185AB3"/>
    <w:rsid w:val="001B7589"/>
    <w:rsid w:val="001C7BEE"/>
    <w:rsid w:val="001F35D1"/>
    <w:rsid w:val="00207755"/>
    <w:rsid w:val="00211FC1"/>
    <w:rsid w:val="00212DFD"/>
    <w:rsid w:val="002A0E5C"/>
    <w:rsid w:val="00373A3B"/>
    <w:rsid w:val="003E036D"/>
    <w:rsid w:val="003E4916"/>
    <w:rsid w:val="00414FF3"/>
    <w:rsid w:val="004567C6"/>
    <w:rsid w:val="00473C5D"/>
    <w:rsid w:val="00506C68"/>
    <w:rsid w:val="00572101"/>
    <w:rsid w:val="005808BB"/>
    <w:rsid w:val="005B5728"/>
    <w:rsid w:val="005D1E42"/>
    <w:rsid w:val="007320CA"/>
    <w:rsid w:val="00733707"/>
    <w:rsid w:val="00743FEC"/>
    <w:rsid w:val="00745686"/>
    <w:rsid w:val="007E1092"/>
    <w:rsid w:val="00890DEA"/>
    <w:rsid w:val="008966CB"/>
    <w:rsid w:val="008D1DDE"/>
    <w:rsid w:val="009043B4"/>
    <w:rsid w:val="009237EA"/>
    <w:rsid w:val="00926673"/>
    <w:rsid w:val="00933C22"/>
    <w:rsid w:val="00933F06"/>
    <w:rsid w:val="00982D35"/>
    <w:rsid w:val="009D6910"/>
    <w:rsid w:val="00A06060"/>
    <w:rsid w:val="00A327C0"/>
    <w:rsid w:val="00A54C07"/>
    <w:rsid w:val="00A5579E"/>
    <w:rsid w:val="00AA321E"/>
    <w:rsid w:val="00AE3C74"/>
    <w:rsid w:val="00AE4496"/>
    <w:rsid w:val="00B20850"/>
    <w:rsid w:val="00B419F4"/>
    <w:rsid w:val="00B83078"/>
    <w:rsid w:val="00BA4B05"/>
    <w:rsid w:val="00BD4692"/>
    <w:rsid w:val="00BD5AAC"/>
    <w:rsid w:val="00BE373B"/>
    <w:rsid w:val="00BF0E72"/>
    <w:rsid w:val="00C15761"/>
    <w:rsid w:val="00C4096E"/>
    <w:rsid w:val="00C5191F"/>
    <w:rsid w:val="00C63313"/>
    <w:rsid w:val="00C66E0E"/>
    <w:rsid w:val="00C71628"/>
    <w:rsid w:val="00C83E49"/>
    <w:rsid w:val="00CA2A75"/>
    <w:rsid w:val="00CD6A14"/>
    <w:rsid w:val="00CF193C"/>
    <w:rsid w:val="00D355A8"/>
    <w:rsid w:val="00DA0B03"/>
    <w:rsid w:val="00DC159E"/>
    <w:rsid w:val="00DC4009"/>
    <w:rsid w:val="00DF51E6"/>
    <w:rsid w:val="00E51258"/>
    <w:rsid w:val="00E67A39"/>
    <w:rsid w:val="00E81A1E"/>
    <w:rsid w:val="00EC6467"/>
    <w:rsid w:val="00EE2094"/>
    <w:rsid w:val="00EE2ACB"/>
    <w:rsid w:val="00EE3163"/>
    <w:rsid w:val="00EF7B10"/>
    <w:rsid w:val="00F05E3D"/>
    <w:rsid w:val="00F62919"/>
    <w:rsid w:val="00F71428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413E1"/>
  <w15:docId w15:val="{A694810E-AD9D-467D-8083-0EB6201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4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449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E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E209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094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09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aliases w:val="Nagłówek strony,Nagłówek4"/>
    <w:basedOn w:val="Normalny"/>
    <w:link w:val="Nagwek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uiPriority w:val="99"/>
    <w:rsid w:val="00CF19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1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3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F1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1272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Ratownik</dc:creator>
  <cp:lastModifiedBy>Magda</cp:lastModifiedBy>
  <cp:revision>13</cp:revision>
  <dcterms:created xsi:type="dcterms:W3CDTF">2022-11-22T14:30:00Z</dcterms:created>
  <dcterms:modified xsi:type="dcterms:W3CDTF">2022-11-23T10:03:00Z</dcterms:modified>
</cp:coreProperties>
</file>